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0"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0"/>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Widow/er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all of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r>
        <w:t>your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You can only claim a concession on your principal place of residence. For the purpose of this concession, the address on the concession card will be considered as your principal place of residence.</w:t>
      </w:r>
    </w:p>
    <w:p w14:paraId="2D36A487" w14:textId="77777777" w:rsidR="00FD715F" w:rsidRDefault="00FD715F" w:rsidP="00FD715F">
      <w:pPr>
        <w:pStyle w:val="Heading1"/>
      </w:pPr>
      <w:r>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3"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lastRenderedPageBreak/>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7777777" w:rsidR="00FD715F" w:rsidRDefault="00FD715F" w:rsidP="00936485">
            <w:pPr>
              <w:pStyle w:val="Tabletext"/>
            </w:pP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 xml:space="preserve">Veterans’ Affairs Gold Card – War Widow/er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936485">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You are able to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6E6E9E" w:rsidRDefault="00FD715F" w:rsidP="00FD715F">
      <w:pPr>
        <w:pStyle w:val="Body"/>
      </w:pPr>
      <w:r w:rsidRPr="006E6E9E">
        <w:t>I authorise:</w:t>
      </w:r>
    </w:p>
    <w:p w14:paraId="4108DB64" w14:textId="77777777" w:rsidR="00FD715F" w:rsidRPr="006E6E9E" w:rsidRDefault="00FD715F" w:rsidP="00FD715F">
      <w:pPr>
        <w:pStyle w:val="Bullet1"/>
      </w:pPr>
      <w:r w:rsidRPr="006E6E9E">
        <w:t>my council to use Centrelink Confirmation eServices to perform a Centrelink enquiry of my Centrelink or Veterans’ Affairs customer details and concession card status in order to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r w:rsidRPr="006E6E9E">
        <w:t xml:space="preserve">the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r w:rsidRPr="006E6E9E">
        <w:t>if I withdraw my consent or do not alternatively provide proof of my circumstances/details, I may not be eligible for the concession provided by my council.</w:t>
      </w:r>
    </w:p>
    <w:p w14:paraId="1F8A1FB2" w14:textId="77777777" w:rsidR="00FD715F" w:rsidRPr="006E6E9E" w:rsidRDefault="00FD715F" w:rsidP="00FD715F">
      <w:pPr>
        <w:pStyle w:val="Bodyafterbullets"/>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1" w:name="_Declaration"/>
      <w:bookmarkEnd w:id="1"/>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25D9BCCC" w14:textId="77777777" w:rsidR="00FD715F" w:rsidRPr="00CC7805" w:rsidRDefault="00FD715F" w:rsidP="00FD715F">
      <w:pPr>
        <w:rPr>
          <w:rFonts w:cs="Arial"/>
        </w:rPr>
      </w:pP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936485">
        <w:trPr>
          <w:tblHeader/>
        </w:trPr>
        <w:tc>
          <w:tcPr>
            <w:tcW w:w="4253" w:type="dxa"/>
          </w:tcPr>
          <w:p w14:paraId="2D2CAA17" w14:textId="77777777" w:rsidR="00FD715F" w:rsidRPr="006D30BC" w:rsidRDefault="00FD715F" w:rsidP="00936485">
            <w:pPr>
              <w:pStyle w:val="Tablecolhead"/>
            </w:pPr>
            <w:r w:rsidRPr="006D30BC">
              <w:t>Signature</w:t>
            </w:r>
          </w:p>
        </w:tc>
        <w:tc>
          <w:tcPr>
            <w:tcW w:w="6059"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936485">
        <w:trPr>
          <w:trHeight w:val="1136"/>
        </w:trPr>
        <w:tc>
          <w:tcPr>
            <w:tcW w:w="4253" w:type="dxa"/>
          </w:tcPr>
          <w:p w14:paraId="46E5B5D6" w14:textId="77777777" w:rsidR="00FD715F" w:rsidRPr="006D30BC" w:rsidRDefault="00FD715F" w:rsidP="00936485">
            <w:pPr>
              <w:pStyle w:val="Tabletext"/>
            </w:pPr>
          </w:p>
        </w:tc>
        <w:tc>
          <w:tcPr>
            <w:tcW w:w="6059"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018E2A84" w14:textId="77777777" w:rsidR="00FD715F" w:rsidRPr="0055119B" w:rsidRDefault="00FD715F" w:rsidP="00936485">
            <w:pPr>
              <w:pStyle w:val="Accessibilitypara"/>
            </w:pPr>
            <w:r w:rsidRPr="0055119B">
              <w:t>To receive this document in another format</w:t>
            </w:r>
            <w:r>
              <w:t>,</w:t>
            </w:r>
            <w:r w:rsidRPr="0055119B">
              <w:t xml:space="preserve"> phone </w:t>
            </w:r>
            <w:r w:rsidRPr="005B2134">
              <w:rPr>
                <w:color w:val="000000" w:themeColor="text1"/>
              </w:rPr>
              <w:t>1800 658 521</w:t>
            </w:r>
            <w:r w:rsidRPr="0055119B">
              <w:t xml:space="preserve">, using the National Relay Service 13 36 77 if required, or </w:t>
            </w:r>
            <w:hyperlink r:id="rId14" w:history="1">
              <w:r>
                <w:rPr>
                  <w:rStyle w:val="Hyperlink"/>
                </w:rPr>
                <w:t>email Concessions</w:t>
              </w:r>
            </w:hyperlink>
            <w:r w:rsidRPr="0055119B">
              <w:rPr>
                <w:color w:val="004C97"/>
              </w:rPr>
              <w:t xml:space="preserve"> </w:t>
            </w:r>
            <w:r w:rsidRPr="0055119B">
              <w:t>&lt;</w:t>
            </w:r>
            <w:r>
              <w:t>concessions@health.vic.gov.au</w:t>
            </w:r>
            <w:r w:rsidRPr="0055119B">
              <w:t>&gt;.</w:t>
            </w:r>
          </w:p>
          <w:p w14:paraId="4601B569" w14:textId="77777777" w:rsidR="00FD715F" w:rsidRPr="0055119B" w:rsidRDefault="00FD715F" w:rsidP="00936485">
            <w:pPr>
              <w:pStyle w:val="Imprint"/>
            </w:pPr>
            <w:r w:rsidRPr="0055119B">
              <w:t>Authorised and published by the Victorian Government, 1 Treasury Place, Melbourne.</w:t>
            </w:r>
          </w:p>
          <w:p w14:paraId="4A996479" w14:textId="77777777" w:rsidR="00FD715F" w:rsidRPr="0055119B" w:rsidRDefault="00FD715F" w:rsidP="00936485">
            <w:pPr>
              <w:pStyle w:val="Imprint"/>
            </w:pPr>
            <w:r w:rsidRPr="0055119B">
              <w:t xml:space="preserve">© State of Victoria, Australia, Department </w:t>
            </w:r>
            <w:r w:rsidRPr="001B058F">
              <w:t xml:space="preserve">of </w:t>
            </w:r>
            <w:r>
              <w:t>Families, Fairness and Housing, June, 2022</w:t>
            </w:r>
            <w:r w:rsidRPr="0055119B">
              <w:t>.</w:t>
            </w:r>
          </w:p>
          <w:p w14:paraId="79B04767" w14:textId="77777777" w:rsidR="00FD715F" w:rsidRDefault="00FD715F" w:rsidP="00936485">
            <w:pPr>
              <w:pStyle w:val="Imprint"/>
            </w:pPr>
            <w:bookmarkStart w:id="2" w:name="_Hlk62746129"/>
            <w:r w:rsidRPr="0055119B">
              <w:t xml:space="preserve">Available </w:t>
            </w:r>
            <w:r w:rsidRPr="005B2134">
              <w:t xml:space="preserve">at the </w:t>
            </w:r>
            <w:hyperlink r:id="rId15" w:history="1">
              <w:r w:rsidRPr="005B2134">
                <w:rPr>
                  <w:rStyle w:val="Hyperlink"/>
                </w:rPr>
                <w:t>Concessions and Benefits</w:t>
              </w:r>
            </w:hyperlink>
            <w:r w:rsidRPr="005B2134">
              <w:t xml:space="preserve"> web</w:t>
            </w:r>
            <w:r>
              <w:t>page</w:t>
            </w:r>
            <w:r w:rsidRPr="005B2134">
              <w:t xml:space="preserve"> </w:t>
            </w:r>
            <w:r w:rsidRPr="0055119B">
              <w:t>&lt;</w:t>
            </w:r>
            <w:r w:rsidRPr="005B2134">
              <w:t>https://services.dffh.vic.gov.au/municipal-rates-concession</w:t>
            </w:r>
            <w:r w:rsidRPr="0055119B">
              <w:t>&gt;</w:t>
            </w:r>
            <w:bookmarkEnd w:id="2"/>
          </w:p>
        </w:tc>
      </w:tr>
    </w:tbl>
    <w:p w14:paraId="52927C71" w14:textId="77777777" w:rsidR="00FD715F" w:rsidRDefault="00FD715F" w:rsidP="00FD715F">
      <w:pPr>
        <w:pStyle w:val="Body"/>
      </w:pPr>
    </w:p>
    <w:p w14:paraId="312DEA78" w14:textId="77777777" w:rsidR="00162CA9" w:rsidRDefault="00162CA9" w:rsidP="00FD715F">
      <w:pPr>
        <w:pStyle w:val="TOCheadingfactsheet"/>
      </w:pPr>
    </w:p>
    <w:sectPr w:rsidR="00162CA9" w:rsidSect="00FD715F">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7AE9" w14:textId="77777777" w:rsidR="00B006E3" w:rsidRDefault="00B006E3">
      <w:r>
        <w:separator/>
      </w:r>
    </w:p>
    <w:p w14:paraId="525F1FED" w14:textId="77777777" w:rsidR="00B006E3" w:rsidRDefault="00B006E3"/>
  </w:endnote>
  <w:endnote w:type="continuationSeparator" w:id="0">
    <w:p w14:paraId="32B556C1" w14:textId="77777777" w:rsidR="00B006E3" w:rsidRDefault="00B006E3">
      <w:r>
        <w:continuationSeparator/>
      </w:r>
    </w:p>
    <w:p w14:paraId="71CE0200" w14:textId="77777777" w:rsidR="00B006E3" w:rsidRDefault="00B0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FB8306F"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1896" w14:textId="77777777" w:rsidR="00B006E3" w:rsidRDefault="00B006E3" w:rsidP="00207717">
      <w:pPr>
        <w:spacing w:before="120"/>
      </w:pPr>
      <w:r>
        <w:separator/>
      </w:r>
    </w:p>
  </w:footnote>
  <w:footnote w:type="continuationSeparator" w:id="0">
    <w:p w14:paraId="4EFC83F4" w14:textId="77777777" w:rsidR="00B006E3" w:rsidRDefault="00B006E3">
      <w:r>
        <w:continuationSeparator/>
      </w:r>
    </w:p>
    <w:p w14:paraId="485F1509" w14:textId="77777777" w:rsidR="00B006E3" w:rsidRDefault="00B00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EC43BFB" w:rsidR="00E261B3" w:rsidRPr="0051568D" w:rsidRDefault="00E350B5" w:rsidP="0017674D">
    <w:pPr>
      <w:pStyle w:val="Header"/>
    </w:pPr>
    <w:r>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83852296">
    <w:abstractNumId w:val="10"/>
  </w:num>
  <w:num w:numId="2" w16cid:durableId="1582136832">
    <w:abstractNumId w:val="17"/>
  </w:num>
  <w:num w:numId="3" w16cid:durableId="611277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132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156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815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883249">
    <w:abstractNumId w:val="21"/>
  </w:num>
  <w:num w:numId="8" w16cid:durableId="1539774780">
    <w:abstractNumId w:val="16"/>
  </w:num>
  <w:num w:numId="9" w16cid:durableId="927033292">
    <w:abstractNumId w:val="20"/>
  </w:num>
  <w:num w:numId="10" w16cid:durableId="7023664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321701">
    <w:abstractNumId w:val="22"/>
  </w:num>
  <w:num w:numId="12" w16cid:durableId="1464153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028265">
    <w:abstractNumId w:val="18"/>
  </w:num>
  <w:num w:numId="14" w16cid:durableId="12597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348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298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0956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8831935">
    <w:abstractNumId w:val="24"/>
  </w:num>
  <w:num w:numId="19" w16cid:durableId="243879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955420">
    <w:abstractNumId w:val="14"/>
  </w:num>
  <w:num w:numId="21" w16cid:durableId="882448479">
    <w:abstractNumId w:val="12"/>
  </w:num>
  <w:num w:numId="22" w16cid:durableId="20436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9351082">
    <w:abstractNumId w:val="15"/>
  </w:num>
  <w:num w:numId="24" w16cid:durableId="2117871911">
    <w:abstractNumId w:val="25"/>
  </w:num>
  <w:num w:numId="25" w16cid:durableId="1844930894">
    <w:abstractNumId w:val="23"/>
  </w:num>
  <w:num w:numId="26" w16cid:durableId="1670282031">
    <w:abstractNumId w:val="19"/>
  </w:num>
  <w:num w:numId="27" w16cid:durableId="1952087745">
    <w:abstractNumId w:val="11"/>
  </w:num>
  <w:num w:numId="28" w16cid:durableId="1958871970">
    <w:abstractNumId w:val="26"/>
  </w:num>
  <w:num w:numId="29" w16cid:durableId="1581526506">
    <w:abstractNumId w:val="9"/>
  </w:num>
  <w:num w:numId="30" w16cid:durableId="1864704556">
    <w:abstractNumId w:val="7"/>
  </w:num>
  <w:num w:numId="31" w16cid:durableId="1734084529">
    <w:abstractNumId w:val="6"/>
  </w:num>
  <w:num w:numId="32" w16cid:durableId="56755917">
    <w:abstractNumId w:val="5"/>
  </w:num>
  <w:num w:numId="33" w16cid:durableId="163209091">
    <w:abstractNumId w:val="4"/>
  </w:num>
  <w:num w:numId="34" w16cid:durableId="350448560">
    <w:abstractNumId w:val="8"/>
  </w:num>
  <w:num w:numId="35" w16cid:durableId="898780657">
    <w:abstractNumId w:val="3"/>
  </w:num>
  <w:num w:numId="36" w16cid:durableId="532420916">
    <w:abstractNumId w:val="2"/>
  </w:num>
  <w:num w:numId="37" w16cid:durableId="311570535">
    <w:abstractNumId w:val="1"/>
  </w:num>
  <w:num w:numId="38" w16cid:durableId="1374426461">
    <w:abstractNumId w:val="0"/>
  </w:num>
  <w:num w:numId="39" w16cid:durableId="1788960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5387708">
    <w:abstractNumId w:val="21"/>
  </w:num>
  <w:num w:numId="41" w16cid:durableId="1135416869">
    <w:abstractNumId w:val="21"/>
  </w:num>
  <w:num w:numId="42" w16cid:durableId="701901371">
    <w:abstractNumId w:val="21"/>
  </w:num>
  <w:num w:numId="43" w16cid:durableId="1707637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51F"/>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3B4"/>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4EF2"/>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yourcounc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municipal-rates-conce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ssions@health.vic.gov.au?subject=Municipal%20Rates%20Concession%20accessible%20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4954</Characters>
  <Application>Microsoft Office Word</Application>
  <DocSecurity>4</DocSecurity>
  <Lines>235</Lines>
  <Paragraphs>152</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5636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ModifiedBy>Melinda Sutton</cp:lastModifiedBy>
  <cp:revision>2</cp:revision>
  <cp:lastPrinted>2021-01-29T05:27:00Z</cp:lastPrinted>
  <dcterms:created xsi:type="dcterms:W3CDTF">2024-08-15T01:18:00Z</dcterms:created>
  <dcterms:modified xsi:type="dcterms:W3CDTF">2024-08-15T01:18:00Z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2022-06-15T06:02:48Z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103a820b-5a4c-493d-a502-e5fc050acde2</vt:lpwstr>
  </property>
  <property fmtid="{D5CDD505-2E9C-101B-9397-08002B2CF9AE}" pid="24" name="MSIP_Label_efdf5488-3066-4b6c-8fea-9472b8a1f34c_ContentBits">
    <vt:lpwstr>0</vt:lpwstr>
  </property>
  <property fmtid="{D5CDD505-2E9C-101B-9397-08002B2CF9AE}" pid="25" name="MSIP_Label_4a11d662-cc91-469c-9b2f-13db5ce70d45_Enabled">
    <vt:lpwstr>true</vt:lpwstr>
  </property>
  <property fmtid="{D5CDD505-2E9C-101B-9397-08002B2CF9AE}" pid="26" name="MSIP_Label_4a11d662-cc91-469c-9b2f-13db5ce70d45_SetDate">
    <vt:lpwstr>2024-08-15T01:18:28Z</vt:lpwstr>
  </property>
  <property fmtid="{D5CDD505-2E9C-101B-9397-08002B2CF9AE}" pid="27" name="MSIP_Label_4a11d662-cc91-469c-9b2f-13db5ce70d45_Method">
    <vt:lpwstr>Standard</vt:lpwstr>
  </property>
  <property fmtid="{D5CDD505-2E9C-101B-9397-08002B2CF9AE}" pid="28" name="MSIP_Label_4a11d662-cc91-469c-9b2f-13db5ce70d45_Name">
    <vt:lpwstr>defa4170-0d19-0005-0004-bc88714345d2</vt:lpwstr>
  </property>
  <property fmtid="{D5CDD505-2E9C-101B-9397-08002B2CF9AE}" pid="29" name="MSIP_Label_4a11d662-cc91-469c-9b2f-13db5ce70d45_SiteId">
    <vt:lpwstr>361019c8-30cb-47f3-ac67-570cb31d3e91</vt:lpwstr>
  </property>
  <property fmtid="{D5CDD505-2E9C-101B-9397-08002B2CF9AE}" pid="30" name="MSIP_Label_4a11d662-cc91-469c-9b2f-13db5ce70d45_ActionId">
    <vt:lpwstr>1862d3cc-1871-480e-a275-2461dd8615f5</vt:lpwstr>
  </property>
  <property fmtid="{D5CDD505-2E9C-101B-9397-08002B2CF9AE}" pid="31" name="MSIP_Label_4a11d662-cc91-469c-9b2f-13db5ce70d45_ContentBits">
    <vt:lpwstr>0</vt:lpwstr>
  </property>
</Properties>
</file>